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Elettorale e Leva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Dal 20 settembre 2004 il Ministero della Difesa ha sospeso l'obbligo di leva per i giovani nati dopo il 1985, a partire dal 1Â° gennaio 2005.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In ogni caso, l'Ufficio Leva e' tenuto a provvedere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formare le liste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 le liste di leva con eventuali annotazioni (es. leva militare)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aggiornare, collaborando con gli altri Comuni, i ruoli matricolari sia per le cancellazioni che per i nuovi inserimenti;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su richiesta certificazioni d'iscrizione alle liste di leva e certificati di esito di leva;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vidimare i fogli di congedo;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trattare i casi particolari di iscrizione alle liste di leva.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Per quanto concerne le funzioni elettorali, l'Ufficio Elettorale provvede a: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aggiornamento delle liste elettorali ed alle operazioni relative alle elezioni ed ai referendum;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rilasciare i certificati di iscrizione nelle liste elettorali e di godimento dei diritti politici;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effettuare l'aggiornamento degli albi dei presidenti di seggio e degli scrutatori, riceve le domande per le funzioni di giudice popolare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Datola Angela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Rilascio tessera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Variazioni liste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degli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Leva: Certificati di leva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semestrale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dinamica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scrutatori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iscrizione nell'albo dei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aggiornamento albo Giudici Popolari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Supporto commissioni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autorizzazione al voto fuori sezione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assistito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voto domiciliare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Procedure relative alla nomina del Presidente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Elezioni: Procedure relative alla nomina del Segretario di seggio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Procedure relative alla nomina dello scrutatore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Elettorale: revisione straordinaria liste elettorali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Elettorale e Leva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